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9E5F8" w14:textId="3704674D" w:rsidR="00695BAC" w:rsidRDefault="00695BAC" w:rsidP="00695BAC">
      <w:pPr>
        <w:pStyle w:val="Body"/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4DFC9DB2" wp14:editId="6F3A81AD">
            <wp:extent cx="1372758" cy="1151924"/>
            <wp:effectExtent l="0" t="0" r="0" b="0"/>
            <wp:docPr id="1073741825" name="officeArt object" descr="btcc logo copy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btcc logo copy (3)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758" cy="11519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6980342" w14:textId="77777777" w:rsidR="00695BAC" w:rsidRDefault="00695BAC" w:rsidP="00695BAC">
      <w:pPr>
        <w:pStyle w:val="Body"/>
        <w:spacing w:after="0"/>
      </w:pPr>
    </w:p>
    <w:p w14:paraId="1DCD4420" w14:textId="77777777" w:rsidR="00CC2632" w:rsidRPr="00AC422C" w:rsidRDefault="00CC2632" w:rsidP="00CC263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AC422C">
        <w:rPr>
          <w:rFonts w:ascii="Arial" w:hAnsi="Arial" w:cs="Arial"/>
          <w:b/>
          <w:sz w:val="40"/>
          <w:szCs w:val="40"/>
        </w:rPr>
        <w:t>Buckingham Town Cricket Club</w:t>
      </w:r>
    </w:p>
    <w:p w14:paraId="40CD4498" w14:textId="77777777" w:rsidR="00CC2632" w:rsidRPr="00AC422C" w:rsidRDefault="00CC2632" w:rsidP="00CC2632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14:paraId="00C1BC3F" w14:textId="6AE50D19" w:rsidR="00695BAC" w:rsidRPr="00AC422C" w:rsidRDefault="00E55B1A" w:rsidP="008166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Anti-Bullying</w:t>
      </w:r>
      <w:r w:rsidR="00CC2632" w:rsidRPr="00AC422C">
        <w:rPr>
          <w:rFonts w:ascii="Arial" w:hAnsi="Arial" w:cs="Arial"/>
          <w:b/>
          <w:sz w:val="36"/>
          <w:szCs w:val="40"/>
        </w:rPr>
        <w:t xml:space="preserve"> </w:t>
      </w:r>
      <w:r w:rsidR="008166B1" w:rsidRPr="00AC422C">
        <w:rPr>
          <w:rFonts w:ascii="Arial" w:hAnsi="Arial" w:cs="Arial"/>
          <w:b/>
          <w:sz w:val="36"/>
          <w:szCs w:val="40"/>
        </w:rPr>
        <w:t>Policy</w:t>
      </w:r>
    </w:p>
    <w:p w14:paraId="5916E3DA" w14:textId="72D47BB5" w:rsidR="00CC2632" w:rsidRDefault="00CC2632" w:rsidP="00E55B1A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14:paraId="5C9AB2DB" w14:textId="77777777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40"/>
          <w:szCs w:val="40"/>
        </w:rPr>
      </w:pPr>
    </w:p>
    <w:p w14:paraId="0E40CF66" w14:textId="12AB9986" w:rsidR="00E55B1A" w:rsidRP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55B1A">
        <w:rPr>
          <w:rFonts w:ascii="Arial" w:hAnsi="Arial" w:cs="Arial"/>
          <w:b/>
          <w:bCs/>
          <w:sz w:val="22"/>
          <w:szCs w:val="22"/>
        </w:rPr>
        <w:t>Statement of intent</w:t>
      </w:r>
    </w:p>
    <w:p w14:paraId="52954220" w14:textId="77777777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691B95" w14:textId="5C2D57FC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We are committed to providing a caring,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friendly and safe environment for all of our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children so they can train, and play, in a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relaxed and secure atmosphere. Bullying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of any kind is unacceptable at our club.</w:t>
      </w:r>
      <w:r>
        <w:rPr>
          <w:rFonts w:ascii="Arial" w:hAnsi="Arial" w:cs="Arial"/>
          <w:sz w:val="22"/>
          <w:szCs w:val="22"/>
        </w:rPr>
        <w:t xml:space="preserve">  </w:t>
      </w:r>
      <w:r w:rsidRPr="00E55B1A">
        <w:rPr>
          <w:rFonts w:ascii="Arial" w:hAnsi="Arial" w:cs="Arial"/>
          <w:sz w:val="22"/>
          <w:szCs w:val="22"/>
        </w:rPr>
        <w:t>If bullying does occur, all children should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be able to tell, and know</w:t>
      </w:r>
      <w:r>
        <w:rPr>
          <w:rFonts w:ascii="Arial" w:hAnsi="Arial" w:cs="Arial"/>
          <w:sz w:val="22"/>
          <w:szCs w:val="22"/>
        </w:rPr>
        <w:t xml:space="preserve"> that</w:t>
      </w:r>
      <w:r w:rsidRPr="00E55B1A">
        <w:rPr>
          <w:rFonts w:ascii="Arial" w:hAnsi="Arial" w:cs="Arial"/>
          <w:sz w:val="22"/>
          <w:szCs w:val="22"/>
        </w:rPr>
        <w:t xml:space="preserve"> incidents will be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dealt with promptly and effectively. We are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a TELLING club. This means anyone who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knows bullying is happening is expected to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tell someone who can do something about it.</w:t>
      </w:r>
    </w:p>
    <w:p w14:paraId="02BDCE1B" w14:textId="13C29BEF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E4C956" w14:textId="77777777" w:rsidR="00E55B1A" w:rsidRP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541910" w14:textId="249AF58A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55B1A">
        <w:rPr>
          <w:rFonts w:ascii="Arial" w:hAnsi="Arial" w:cs="Arial"/>
          <w:b/>
          <w:bCs/>
          <w:sz w:val="22"/>
          <w:szCs w:val="22"/>
        </w:rPr>
        <w:t>What is bullying?</w:t>
      </w:r>
    </w:p>
    <w:p w14:paraId="67CA7CFB" w14:textId="77777777" w:rsidR="00E55B1A" w:rsidRP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9491889" w14:textId="5E299ED2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Bullying is the use of aggression with the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intention of hurting another person. Bullying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results in pain and distress to the victim.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Bullying can take many forms :</w:t>
      </w:r>
    </w:p>
    <w:p w14:paraId="7DBEBEDE" w14:textId="77777777" w:rsidR="00E55B1A" w:rsidRP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6A7790" w14:textId="51862D22" w:rsidR="00E55B1A" w:rsidRPr="00E55B1A" w:rsidRDefault="00E55B1A" w:rsidP="00E55B1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b/>
          <w:sz w:val="22"/>
          <w:szCs w:val="22"/>
        </w:rPr>
        <w:t>Emotional</w:t>
      </w:r>
      <w:r w:rsidRPr="00E55B1A">
        <w:rPr>
          <w:rFonts w:ascii="Arial" w:hAnsi="Arial" w:cs="Arial"/>
          <w:sz w:val="22"/>
          <w:szCs w:val="22"/>
        </w:rPr>
        <w:t>: being unfriendly, excluding, tormenting (for example: hiding kit, or making threatening gestures)</w:t>
      </w:r>
    </w:p>
    <w:p w14:paraId="62829F10" w14:textId="4D91D9FF" w:rsidR="00E55B1A" w:rsidRPr="00E55B1A" w:rsidRDefault="00E55B1A" w:rsidP="00E55B1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b/>
          <w:sz w:val="22"/>
          <w:szCs w:val="22"/>
        </w:rPr>
        <w:t>Physical</w:t>
      </w:r>
      <w:r w:rsidRPr="00E55B1A">
        <w:rPr>
          <w:rFonts w:ascii="Arial" w:hAnsi="Arial" w:cs="Arial"/>
          <w:sz w:val="22"/>
          <w:szCs w:val="22"/>
        </w:rPr>
        <w:t>: pushing, kicking, hitting, punching or any use of violence</w:t>
      </w:r>
    </w:p>
    <w:p w14:paraId="1E6B5647" w14:textId="4BAC339E" w:rsidR="00E55B1A" w:rsidRPr="00E55B1A" w:rsidRDefault="00E55B1A" w:rsidP="00E55B1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b/>
          <w:sz w:val="22"/>
          <w:szCs w:val="22"/>
        </w:rPr>
        <w:t>Racist</w:t>
      </w:r>
      <w:r w:rsidRPr="00E55B1A">
        <w:rPr>
          <w:rFonts w:ascii="Arial" w:hAnsi="Arial" w:cs="Arial"/>
          <w:sz w:val="22"/>
          <w:szCs w:val="22"/>
        </w:rPr>
        <w:t>: racial taunts, graffiti and/or gestures</w:t>
      </w:r>
    </w:p>
    <w:p w14:paraId="3825BCDD" w14:textId="06301FB6" w:rsidR="00E55B1A" w:rsidRPr="00E55B1A" w:rsidRDefault="00E55B1A" w:rsidP="00E55B1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b/>
          <w:sz w:val="22"/>
          <w:szCs w:val="22"/>
        </w:rPr>
        <w:t>Sexual</w:t>
      </w:r>
      <w:r w:rsidRPr="00E55B1A">
        <w:rPr>
          <w:rFonts w:ascii="Arial" w:hAnsi="Arial" w:cs="Arial"/>
          <w:sz w:val="22"/>
          <w:szCs w:val="22"/>
        </w:rPr>
        <w:t>: unwanted physical contact or sexually abusive comments</w:t>
      </w:r>
    </w:p>
    <w:p w14:paraId="015AC450" w14:textId="57108CFB" w:rsidR="00E55B1A" w:rsidRPr="00E55B1A" w:rsidRDefault="00E55B1A" w:rsidP="00E55B1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b/>
          <w:sz w:val="22"/>
          <w:szCs w:val="22"/>
        </w:rPr>
        <w:t>Homophobic</w:t>
      </w:r>
      <w:r w:rsidRPr="00E55B1A">
        <w:rPr>
          <w:rFonts w:ascii="Arial" w:hAnsi="Arial" w:cs="Arial"/>
          <w:sz w:val="22"/>
          <w:szCs w:val="22"/>
        </w:rPr>
        <w:t>: because of, or focusing on, the issue of sexuality</w:t>
      </w:r>
    </w:p>
    <w:p w14:paraId="6AEC826B" w14:textId="6D8B9B8F" w:rsidR="00E55B1A" w:rsidRPr="00E55B1A" w:rsidRDefault="00E55B1A" w:rsidP="00E55B1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b/>
          <w:sz w:val="22"/>
          <w:szCs w:val="22"/>
        </w:rPr>
        <w:t>Verbal</w:t>
      </w:r>
      <w:r w:rsidRPr="00E55B1A">
        <w:rPr>
          <w:rFonts w:ascii="Arial" w:hAnsi="Arial" w:cs="Arial"/>
          <w:sz w:val="22"/>
          <w:szCs w:val="22"/>
        </w:rPr>
        <w:t>: name-calling, sarcasm, spreading rumours and teasing</w:t>
      </w:r>
    </w:p>
    <w:p w14:paraId="163AF383" w14:textId="40DDDF18" w:rsidR="00E55B1A" w:rsidRPr="00E55B1A" w:rsidRDefault="00E55B1A" w:rsidP="00E55B1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b/>
          <w:sz w:val="22"/>
          <w:szCs w:val="22"/>
        </w:rPr>
        <w:t>Cyber</w:t>
      </w:r>
      <w:r w:rsidRPr="00E55B1A">
        <w:rPr>
          <w:rFonts w:ascii="Arial" w:hAnsi="Arial" w:cs="Arial"/>
          <w:sz w:val="22"/>
          <w:szCs w:val="22"/>
        </w:rPr>
        <w:t>: bullying behaviour online or via electronic communication (email and text, social media etc) Misuse of associated technology, such as camera and video facilities.</w:t>
      </w:r>
    </w:p>
    <w:p w14:paraId="53EB1D1E" w14:textId="030CB3D9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5C49E0" w14:textId="77777777" w:rsidR="00E55B1A" w:rsidRP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54D939" w14:textId="4316AED3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55B1A">
        <w:rPr>
          <w:rFonts w:ascii="Arial" w:hAnsi="Arial" w:cs="Arial"/>
          <w:b/>
          <w:bCs/>
          <w:sz w:val="22"/>
          <w:szCs w:val="22"/>
        </w:rPr>
        <w:t>Why is it important to respond 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55B1A">
        <w:rPr>
          <w:rFonts w:ascii="Arial" w:hAnsi="Arial" w:cs="Arial"/>
          <w:b/>
          <w:bCs/>
          <w:sz w:val="22"/>
          <w:szCs w:val="22"/>
        </w:rPr>
        <w:t>bullying?</w:t>
      </w:r>
    </w:p>
    <w:p w14:paraId="583DAF64" w14:textId="77777777" w:rsidR="00E55B1A" w:rsidRP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244BAB3" w14:textId="1A409904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Bullying hurts. No one should be a victim of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bullying. Everyone has the right to be treated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with respect. Children who are bullying also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need to learn different ways of behaving.</w:t>
      </w:r>
      <w:r>
        <w:rPr>
          <w:rFonts w:ascii="Arial" w:hAnsi="Arial" w:cs="Arial"/>
          <w:sz w:val="22"/>
          <w:szCs w:val="22"/>
        </w:rPr>
        <w:t xml:space="preserve">  </w:t>
      </w:r>
      <w:r w:rsidRPr="00E55B1A">
        <w:rPr>
          <w:rFonts w:ascii="Arial" w:hAnsi="Arial" w:cs="Arial"/>
          <w:sz w:val="22"/>
          <w:szCs w:val="22"/>
        </w:rPr>
        <w:t>Cricket clubs have a responsibility to respond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promptly, and effectively, to issues of bullying.</w:t>
      </w:r>
    </w:p>
    <w:p w14:paraId="3B3AF915" w14:textId="048AD924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B8FE7C" w14:textId="77777777" w:rsidR="00E55B1A" w:rsidRP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D1CF3C" w14:textId="77777777" w:rsidR="00E55B1A" w:rsidRDefault="00E55B1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1BB4769" w14:textId="35CC6F2D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55B1A">
        <w:rPr>
          <w:rFonts w:ascii="Arial" w:hAnsi="Arial" w:cs="Arial"/>
          <w:b/>
          <w:bCs/>
          <w:sz w:val="22"/>
          <w:szCs w:val="22"/>
        </w:rPr>
        <w:lastRenderedPageBreak/>
        <w:t>Objectives of this policy</w:t>
      </w:r>
    </w:p>
    <w:p w14:paraId="79648A7D" w14:textId="77777777" w:rsidR="00E55B1A" w:rsidRP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83FF6B6" w14:textId="3C0E7468" w:rsidR="00E55B1A" w:rsidRPr="00E55B1A" w:rsidRDefault="00E55B1A" w:rsidP="00E55B1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All adults and children at the club should have an understanding of what bullying is</w:t>
      </w:r>
    </w:p>
    <w:p w14:paraId="7C56D7A0" w14:textId="0838973F" w:rsidR="00E55B1A" w:rsidRPr="00E55B1A" w:rsidRDefault="00E55B1A" w:rsidP="00E55B1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All officials, coaching and non-coaching staff should know what the club policy is on bullying, and follow it when bullying is reported</w:t>
      </w:r>
    </w:p>
    <w:p w14:paraId="2745E855" w14:textId="1DC9A298" w:rsidR="00E55B1A" w:rsidRPr="00E55B1A" w:rsidRDefault="00E55B1A" w:rsidP="00E55B1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All children and parents should know what the club policy is on bullying, and what they should do if bullying arises</w:t>
      </w:r>
    </w:p>
    <w:p w14:paraId="3752F25B" w14:textId="592DC10B" w:rsidR="00E55B1A" w:rsidRPr="00E55B1A" w:rsidRDefault="00E55B1A" w:rsidP="00E55B1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As a club, we take bullying seriously.  Children and parents should be assured they will be supported when bullying is reported</w:t>
      </w:r>
    </w:p>
    <w:p w14:paraId="042863C1" w14:textId="6136151A" w:rsidR="00E55B1A" w:rsidRPr="00E55B1A" w:rsidRDefault="00E55B1A" w:rsidP="00E55B1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Bullying will not be tolerated</w:t>
      </w:r>
    </w:p>
    <w:p w14:paraId="311468FC" w14:textId="3A886A3F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60C310" w14:textId="77777777" w:rsidR="0084310B" w:rsidRPr="00E55B1A" w:rsidRDefault="0084310B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E125DD" w14:textId="77777777" w:rsidR="00E55B1A" w:rsidRP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55B1A">
        <w:rPr>
          <w:rFonts w:ascii="Arial" w:hAnsi="Arial" w:cs="Arial"/>
          <w:b/>
          <w:bCs/>
          <w:sz w:val="22"/>
          <w:szCs w:val="22"/>
        </w:rPr>
        <w:t>Signs and symptoms</w:t>
      </w:r>
    </w:p>
    <w:p w14:paraId="76454104" w14:textId="77777777" w:rsidR="0084310B" w:rsidRDefault="0084310B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FDD7B7" w14:textId="79F3EA38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A child may indicate, by signs or behaviour,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that he or she is being bullied. Adults should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be aware of signs and investigate if a child:</w:t>
      </w:r>
    </w:p>
    <w:p w14:paraId="1D6D6F8A" w14:textId="77777777" w:rsidR="0084310B" w:rsidRPr="00E55B1A" w:rsidRDefault="0084310B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4956C2" w14:textId="24E7EF8C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Says they are being bullied</w:t>
      </w:r>
    </w:p>
    <w:p w14:paraId="5B920AB2" w14:textId="01189F7B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Changes their usual routine</w:t>
      </w:r>
    </w:p>
    <w:p w14:paraId="0CB12DAD" w14:textId="3FB0215C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Is unwilling to go to the club</w:t>
      </w:r>
    </w:p>
    <w:p w14:paraId="0E0E219E" w14:textId="115F0353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Becomes withdrawn anxious, or lacking in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confidence</w:t>
      </w:r>
    </w:p>
    <w:p w14:paraId="763C5379" w14:textId="334C0F8B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Comes home with clothes torn or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belongings damaged</w:t>
      </w:r>
    </w:p>
    <w:p w14:paraId="5DA59793" w14:textId="11BE96E8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Has possessions which are damaged or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go missing</w:t>
      </w:r>
    </w:p>
    <w:p w14:paraId="16CB6F7F" w14:textId="12CA784B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Asks for money or starts stealing money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(to pay the bully)</w:t>
      </w:r>
    </w:p>
    <w:p w14:paraId="158120AC" w14:textId="43643A61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Has unexplained cuts or bruises</w:t>
      </w:r>
    </w:p>
    <w:p w14:paraId="15CF2F8B" w14:textId="347A4374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Is frightened to say what’s wrong</w:t>
      </w:r>
    </w:p>
    <w:p w14:paraId="175BAD89" w14:textId="662BFB71" w:rsid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Gives improbable excuses for any of the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above</w:t>
      </w:r>
    </w:p>
    <w:p w14:paraId="27BC1F1F" w14:textId="77777777" w:rsidR="00E55B1A" w:rsidRP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31D27CD" w14:textId="7702AADF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In more extreme cases, the child:</w:t>
      </w:r>
    </w:p>
    <w:p w14:paraId="3C621935" w14:textId="77777777" w:rsidR="00E55B1A" w:rsidRP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08CC4CF" w14:textId="4963213F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Starts stammering</w:t>
      </w:r>
    </w:p>
    <w:p w14:paraId="0E4A9DC2" w14:textId="2FA02E89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Cries themselves to sleep at night or has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nightmares</w:t>
      </w:r>
    </w:p>
    <w:p w14:paraId="1DF36A10" w14:textId="611A27B9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Becomes aggressive, disruptive or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unreasonable</w:t>
      </w:r>
    </w:p>
    <w:p w14:paraId="1E3898F8" w14:textId="2921A849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Is bullying other children or siblings</w:t>
      </w:r>
    </w:p>
    <w:p w14:paraId="7C511B8F" w14:textId="73810F83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Stops eating</w:t>
      </w:r>
    </w:p>
    <w:p w14:paraId="365A5DE9" w14:textId="72DB74F6" w:rsid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Attempts or threatens suicide or runs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away</w:t>
      </w:r>
    </w:p>
    <w:p w14:paraId="247159E3" w14:textId="77777777" w:rsidR="00E55B1A" w:rsidRP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C1BA12" w14:textId="6822FEA5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These signs and behaviours could indicate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other problems, but bullying is a possibility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and should be investigated.</w:t>
      </w:r>
    </w:p>
    <w:p w14:paraId="093377BF" w14:textId="218FF4C2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AD70C6" w14:textId="77777777" w:rsidR="0084310B" w:rsidRPr="00E55B1A" w:rsidRDefault="0084310B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DC7E99" w14:textId="23D40ACA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55B1A">
        <w:rPr>
          <w:rFonts w:ascii="Arial" w:hAnsi="Arial" w:cs="Arial"/>
          <w:b/>
          <w:bCs/>
          <w:sz w:val="22"/>
          <w:szCs w:val="22"/>
        </w:rPr>
        <w:t>Procedures</w:t>
      </w:r>
    </w:p>
    <w:p w14:paraId="18AEB277" w14:textId="77777777" w:rsidR="0084310B" w:rsidRPr="00E55B1A" w:rsidRDefault="0084310B" w:rsidP="00E55B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82FD561" w14:textId="3135897B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Report bullying incidents to the Club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Welfare Officer</w:t>
      </w:r>
    </w:p>
    <w:p w14:paraId="2C3D37A9" w14:textId="78FCEF20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In cases of serious bullying, the incidents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will be reported to the ECB Safeguarding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Team for advice via the County Welfare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Officer</w:t>
      </w:r>
    </w:p>
    <w:p w14:paraId="191C79AC" w14:textId="2159F68F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Parents should be informed and invited to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a meeting to discuss the problem</w:t>
      </w:r>
    </w:p>
    <w:p w14:paraId="30C09154" w14:textId="2BBD695E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If necessary, and appropriate, police will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be consulted</w:t>
      </w:r>
    </w:p>
    <w:p w14:paraId="6E5E5D5E" w14:textId="744E1225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The bullying behaviour or threats of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bullying must be investigated and the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bullying stopped quickly</w:t>
      </w:r>
    </w:p>
    <w:p w14:paraId="2D1546F7" w14:textId="140BCD6A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An attempt will be made to help the bully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(bullies) change their behaviour</w:t>
      </w:r>
    </w:p>
    <w:p w14:paraId="197C212D" w14:textId="77777777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172DF2" w14:textId="49314ADA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lastRenderedPageBreak/>
        <w:t>In cases of adults reported to be bullying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cricketers under 18, the ECB must always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be informed and will advise on action to be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taken.</w:t>
      </w:r>
    </w:p>
    <w:p w14:paraId="031161B8" w14:textId="4CDE7F20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BFB9B5" w14:textId="77777777" w:rsidR="00E55B1A" w:rsidRP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A4A9E52" w14:textId="010132DC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55B1A">
        <w:rPr>
          <w:rFonts w:ascii="Arial" w:hAnsi="Arial" w:cs="Arial"/>
          <w:b/>
          <w:bCs/>
          <w:sz w:val="22"/>
          <w:szCs w:val="22"/>
        </w:rPr>
        <w:t>Prevention</w:t>
      </w:r>
    </w:p>
    <w:p w14:paraId="2608DB2B" w14:textId="77777777" w:rsidR="0084310B" w:rsidRPr="00E55B1A" w:rsidRDefault="0084310B" w:rsidP="00E55B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272A78" w14:textId="3CCCD1C5" w:rsid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We will use ‘Kidscape’ recommended</w:t>
      </w:r>
      <w:r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methods to help children prevent bullying.</w:t>
      </w:r>
      <w:r>
        <w:rPr>
          <w:rFonts w:ascii="Arial" w:hAnsi="Arial" w:cs="Arial"/>
          <w:sz w:val="22"/>
          <w:szCs w:val="22"/>
        </w:rPr>
        <w:t xml:space="preserve">  </w:t>
      </w:r>
      <w:r w:rsidRPr="00E55B1A">
        <w:rPr>
          <w:rFonts w:ascii="Arial" w:hAnsi="Arial" w:cs="Arial"/>
          <w:sz w:val="22"/>
          <w:szCs w:val="22"/>
        </w:rPr>
        <w:t>These may include:</w:t>
      </w:r>
    </w:p>
    <w:p w14:paraId="18984D0C" w14:textId="77777777" w:rsidR="0084310B" w:rsidRPr="00E55B1A" w:rsidRDefault="0084310B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C74B70" w14:textId="73198623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Developing a children’s code of conduct</w:t>
      </w:r>
    </w:p>
    <w:p w14:paraId="55A5A608" w14:textId="54CC3E43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Agreeing behaviour contracts</w:t>
      </w:r>
    </w:p>
    <w:p w14:paraId="6CE7F4AF" w14:textId="78005CA6" w:rsidR="00E55B1A" w:rsidRPr="00E55B1A" w:rsidRDefault="00E55B1A" w:rsidP="008431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5B1A">
        <w:rPr>
          <w:rFonts w:ascii="Arial" w:hAnsi="Arial" w:cs="Arial"/>
          <w:sz w:val="22"/>
          <w:szCs w:val="22"/>
        </w:rPr>
        <w:t>Having discussions about bullying and</w:t>
      </w:r>
      <w:r w:rsidRPr="0084310B">
        <w:rPr>
          <w:rFonts w:ascii="Arial" w:hAnsi="Arial" w:cs="Arial"/>
          <w:sz w:val="22"/>
          <w:szCs w:val="22"/>
        </w:rPr>
        <w:t xml:space="preserve"> </w:t>
      </w:r>
      <w:r w:rsidRPr="00E55B1A">
        <w:rPr>
          <w:rFonts w:ascii="Arial" w:hAnsi="Arial" w:cs="Arial"/>
          <w:sz w:val="22"/>
          <w:szCs w:val="22"/>
        </w:rPr>
        <w:t>why it matters</w:t>
      </w:r>
    </w:p>
    <w:p w14:paraId="479B2E32" w14:textId="2F555DA3" w:rsidR="00E55B1A" w:rsidRPr="00E55B1A" w:rsidRDefault="00E55B1A" w:rsidP="00E55B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E55B1A" w:rsidRPr="00E55B1A" w:rsidSect="00CC2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45B0" w14:textId="77777777" w:rsidR="00017DDE" w:rsidRDefault="00017DDE" w:rsidP="00AC422C">
      <w:r>
        <w:separator/>
      </w:r>
    </w:p>
  </w:endnote>
  <w:endnote w:type="continuationSeparator" w:id="0">
    <w:p w14:paraId="0400AF5A" w14:textId="77777777" w:rsidR="00017DDE" w:rsidRDefault="00017DDE" w:rsidP="00AC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06C3" w14:textId="77777777" w:rsidR="00D97911" w:rsidRDefault="00D97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C033" w14:textId="7EB59621" w:rsidR="00AC422C" w:rsidRPr="00036DE6" w:rsidRDefault="00AC422C" w:rsidP="00AC422C">
    <w:pPr>
      <w:pStyle w:val="Body"/>
      <w:spacing w:after="0"/>
      <w:rPr>
        <w:rFonts w:ascii="Arial" w:hAnsi="Arial" w:cs="Arial"/>
        <w:b/>
        <w:sz w:val="20"/>
      </w:rPr>
    </w:pPr>
    <w:r w:rsidRPr="00036DE6">
      <w:rPr>
        <w:rFonts w:ascii="Arial" w:hAnsi="Arial" w:cs="Arial"/>
        <w:b/>
        <w:sz w:val="20"/>
      </w:rPr>
      <w:t xml:space="preserve">Buckingham Town Cricket Club – </w:t>
    </w:r>
    <w:r w:rsidR="0084310B">
      <w:rPr>
        <w:rFonts w:ascii="Arial" w:hAnsi="Arial" w:cs="Arial"/>
        <w:b/>
        <w:sz w:val="20"/>
      </w:rPr>
      <w:t>Anti-Bullying</w:t>
    </w:r>
    <w:r w:rsidRPr="00036DE6">
      <w:rPr>
        <w:rFonts w:ascii="Arial" w:hAnsi="Arial" w:cs="Arial"/>
        <w:b/>
        <w:sz w:val="20"/>
      </w:rPr>
      <w:t xml:space="preserve"> Policy</w:t>
    </w:r>
    <w:r>
      <w:rPr>
        <w:rFonts w:ascii="Arial" w:hAnsi="Arial" w:cs="Arial"/>
        <w:b/>
        <w:sz w:val="20"/>
      </w:rPr>
      <w:t xml:space="preserve"> </w:t>
    </w:r>
    <w:r w:rsidR="00D97911">
      <w:rPr>
        <w:rFonts w:ascii="Arial" w:hAnsi="Arial" w:cs="Arial"/>
        <w:b/>
        <w:sz w:val="20"/>
      </w:rPr>
      <w:t xml:space="preserve">Version 1.1 </w:t>
    </w:r>
    <w:bookmarkStart w:id="0" w:name="_GoBack"/>
    <w:bookmarkEnd w:id="0"/>
    <w:r w:rsidRPr="00036DE6">
      <w:rPr>
        <w:rFonts w:ascii="Arial" w:hAnsi="Arial" w:cs="Arial"/>
        <w:b/>
        <w:sz w:val="20"/>
      </w:rPr>
      <w:t>– Spring 2019</w:t>
    </w:r>
  </w:p>
  <w:p w14:paraId="2C6A19D3" w14:textId="77777777" w:rsidR="00AC422C" w:rsidRDefault="00AC4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3AB6E" w14:textId="77777777" w:rsidR="00D97911" w:rsidRDefault="00D97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BF385" w14:textId="77777777" w:rsidR="00017DDE" w:rsidRDefault="00017DDE" w:rsidP="00AC422C">
      <w:r>
        <w:separator/>
      </w:r>
    </w:p>
  </w:footnote>
  <w:footnote w:type="continuationSeparator" w:id="0">
    <w:p w14:paraId="24C0ED1B" w14:textId="77777777" w:rsidR="00017DDE" w:rsidRDefault="00017DDE" w:rsidP="00AC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58C0" w14:textId="77777777" w:rsidR="00D97911" w:rsidRDefault="00D97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50B1" w14:textId="77777777" w:rsidR="00D97911" w:rsidRDefault="00D97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7815" w14:textId="77777777" w:rsidR="00D97911" w:rsidRDefault="00D97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8E3"/>
    <w:multiLevelType w:val="hybridMultilevel"/>
    <w:tmpl w:val="858E0C9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4269"/>
    <w:multiLevelType w:val="hybridMultilevel"/>
    <w:tmpl w:val="5CD4C068"/>
    <w:lvl w:ilvl="0" w:tplc="56927614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E94FD3"/>
    <w:multiLevelType w:val="hybridMultilevel"/>
    <w:tmpl w:val="DCB6F3F6"/>
    <w:lvl w:ilvl="0" w:tplc="A486179A">
      <w:start w:val="8"/>
      <w:numFmt w:val="bullet"/>
      <w:lvlText w:val="•"/>
      <w:lvlJc w:val="left"/>
      <w:pPr>
        <w:ind w:left="360" w:hanging="360"/>
      </w:pPr>
      <w:rPr>
        <w:rFonts w:ascii="HelveticaNeue-Light" w:eastAsiaTheme="minorEastAsia" w:hAnsi="HelveticaNeue-Light" w:cs="HelveticaNeue-Light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3556AD"/>
    <w:multiLevelType w:val="hybridMultilevel"/>
    <w:tmpl w:val="F056CDC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8C3B0D"/>
    <w:multiLevelType w:val="hybridMultilevel"/>
    <w:tmpl w:val="2460ECB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AC"/>
    <w:rsid w:val="00017DDE"/>
    <w:rsid w:val="00045EBF"/>
    <w:rsid w:val="0013554A"/>
    <w:rsid w:val="001D043F"/>
    <w:rsid w:val="00262BC1"/>
    <w:rsid w:val="002F663E"/>
    <w:rsid w:val="005152F4"/>
    <w:rsid w:val="00695BAC"/>
    <w:rsid w:val="00717BD9"/>
    <w:rsid w:val="00790287"/>
    <w:rsid w:val="007B564B"/>
    <w:rsid w:val="007C700B"/>
    <w:rsid w:val="008166B1"/>
    <w:rsid w:val="0084310B"/>
    <w:rsid w:val="008F3F09"/>
    <w:rsid w:val="00912EDE"/>
    <w:rsid w:val="009152BA"/>
    <w:rsid w:val="00921284"/>
    <w:rsid w:val="00AC422C"/>
    <w:rsid w:val="00B92566"/>
    <w:rsid w:val="00C20D82"/>
    <w:rsid w:val="00CC2632"/>
    <w:rsid w:val="00D20EDB"/>
    <w:rsid w:val="00D97911"/>
    <w:rsid w:val="00E55B1A"/>
    <w:rsid w:val="00F6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A618F"/>
  <w15:docId w15:val="{36275FCF-9106-48CD-8F95-D6F84D22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95BA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22C"/>
  </w:style>
  <w:style w:type="paragraph" w:styleId="Footer">
    <w:name w:val="footer"/>
    <w:basedOn w:val="Normal"/>
    <w:link w:val="FooterChar"/>
    <w:uiPriority w:val="99"/>
    <w:unhideWhenUsed/>
    <w:rsid w:val="00AC4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Johnson</dc:creator>
  <cp:lastModifiedBy>Jo Peacock</cp:lastModifiedBy>
  <cp:revision>3</cp:revision>
  <cp:lastPrinted>2015-02-22T10:30:00Z</cp:lastPrinted>
  <dcterms:created xsi:type="dcterms:W3CDTF">2019-02-25T22:06:00Z</dcterms:created>
  <dcterms:modified xsi:type="dcterms:W3CDTF">2019-02-27T21:37:00Z</dcterms:modified>
</cp:coreProperties>
</file>